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40aa9377e9ad"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Unit 3:  Issues in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Course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CO2:  Assess patterns and causes of social problems in social institutions in light of research findings.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CO3:  Identify how social issues are impacted by local and global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CO4:  Analyze the intersections of race, class, gender and other social dynamics to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CO5:  Identify social policies and social changes/actions arising from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MO8: Identify the social problems in relation to social institutions such as family, education, workplace, media and healthcare and the local/global factors influencing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MO9: Evaluate primary and secondary research data in relation to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MO10: Evaluate the cultural basis through which a social condition becomes a social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MO11: Discuss social policies and actions within social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Student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b w:val="1"/>
        </w:rPr>
      </w:pPr>
      <w:r w:rsidDel="00000000" w:rsidR="00000000" w:rsidRPr="00000000">
        <w:rPr>
          <w:b w:val="1"/>
          <w:rtl w:val="0"/>
        </w:rPr>
        <w:t xml:space="preserve">Families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Barkan, Steven. "</w:t>
      </w:r>
      <w:hyperlink r:id="rId6">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Bianchi, Suzanne M. and Casper, Lynn M. </w:t>
      </w:r>
      <w:hyperlink r:id="rId7">
        <w:r w:rsidDel="00000000" w:rsidR="00000000" w:rsidRPr="00000000">
          <w:rPr>
            <w:color w:val="1155cc"/>
            <w:u w:val="single"/>
            <w:rtl w:val="0"/>
          </w:rPr>
          <w:t xml:space="preserve">“Population Bulletin: American Families.” </w:t>
        </w:r>
      </w:hyperlink>
      <w:r w:rsidDel="00000000" w:rsidR="00000000" w:rsidRPr="00000000">
        <w:rPr>
          <w:rtl w:val="0"/>
        </w:rPr>
        <w:t xml:space="preserve">Population Reference Bureau: Washington D.C. December 2000. Web.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hyperlink r:id="rId8">
        <w:r w:rsidDel="00000000" w:rsidR="00000000" w:rsidRPr="00000000">
          <w:rPr>
            <w:color w:val="1155cc"/>
            <w:u w:val="single"/>
            <w:rtl w:val="0"/>
          </w:rPr>
          <w:t xml:space="preserve">US Department of Health and Human Services: Administration for Children and Families. Child Maltreatment 2010. </w:t>
        </w:r>
      </w:hyperlink>
      <w:r w:rsidDel="00000000" w:rsidR="00000000" w:rsidRPr="00000000">
        <w:rPr>
          <w:rtl w:val="0"/>
        </w:rPr>
        <w:t xml:space="preserve">Washington DC: United States Government. Web. 18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b w:val="1"/>
        </w:rPr>
      </w:pPr>
      <w:r w:rsidDel="00000000" w:rsidR="00000000" w:rsidRPr="00000000">
        <w:rPr>
          <w:b w:val="1"/>
          <w:rtl w:val="0"/>
        </w:rPr>
        <w:t xml:space="preserve">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Barkan, Steven. "</w:t>
      </w:r>
      <w:hyperlink r:id="rId9">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highlight w:val="white"/>
          <w:rtl w:val="0"/>
        </w:rPr>
        <w:t xml:space="preserve">McNamee, Stephen J. &amp; Miller, Robert K.  </w:t>
      </w:r>
      <w:hyperlink r:id="rId10">
        <w:r w:rsidDel="00000000" w:rsidR="00000000" w:rsidRPr="00000000">
          <w:rPr>
            <w:color w:val="1155cc"/>
            <w:highlight w:val="white"/>
            <w:u w:val="single"/>
            <w:rtl w:val="0"/>
          </w:rPr>
          <w:t xml:space="preserve">“The Meritocracy Myth.”</w:t>
        </w:r>
      </w:hyperlink>
      <w:r w:rsidDel="00000000" w:rsidR="00000000" w:rsidRPr="00000000">
        <w:rPr>
          <w:highlight w:val="white"/>
          <w:rtl w:val="0"/>
        </w:rPr>
        <w:t xml:space="preserve"> Sociation Today 2.1 (2004): n.pag. Web. 18 May 2012.</w:t>
      </w:r>
      <w:r w:rsidDel="00000000" w:rsidR="00000000" w:rsidRPr="00000000">
        <w:rPr>
          <w:rFonts w:ascii="Arial" w:cs="Arial" w:eastAsia="Arial" w:hAnsi="Arial"/>
          <w:sz w:val="20"/>
          <w:szCs w:val="20"/>
          <w:highlight w:val="white"/>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b w:val="1"/>
        </w:rPr>
      </w:pPr>
      <w:r w:rsidDel="00000000" w:rsidR="00000000" w:rsidRPr="00000000">
        <w:rPr>
          <w:b w:val="1"/>
          <w:rtl w:val="0"/>
        </w:rPr>
        <w:t xml:space="preserve">Workplace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Barkan, Steven. "</w:t>
      </w:r>
      <w:hyperlink r:id="rId11">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Keel, Robert. </w:t>
      </w:r>
      <w:hyperlink r:id="rId12">
        <w:r w:rsidDel="00000000" w:rsidR="00000000" w:rsidRPr="00000000">
          <w:rPr>
            <w:color w:val="1155cc"/>
            <w:u w:val="single"/>
            <w:rtl w:val="0"/>
          </w:rPr>
          <w:t xml:space="preserve">“The McDonaldization of Society.”</w:t>
        </w:r>
      </w:hyperlink>
      <w:r w:rsidDel="00000000" w:rsidR="00000000" w:rsidRPr="00000000">
        <w:rPr>
          <w:rtl w:val="0"/>
        </w:rPr>
        <w:t xml:space="preserve"> University of Missouri. University of Missouri faculty web space. 7, Jul. 2010. Web. 18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American Association of University Women (AAUW). </w:t>
      </w:r>
      <w:hyperlink r:id="rId13">
        <w:r w:rsidDel="00000000" w:rsidR="00000000" w:rsidRPr="00000000">
          <w:rPr>
            <w:color w:val="1155cc"/>
            <w:u w:val="single"/>
            <w:rtl w:val="0"/>
          </w:rPr>
          <w:t xml:space="preserve">“The Simple Truth about the Gender Pay Gap.”</w:t>
        </w:r>
      </w:hyperlink>
      <w:r w:rsidDel="00000000" w:rsidR="00000000" w:rsidRPr="00000000">
        <w:rPr>
          <w:rtl w:val="0"/>
        </w:rPr>
        <w:t xml:space="preserve"> 2012 edition. Washington D.C.: AAUW. Web. 18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b w:val="1"/>
        </w:rPr>
      </w:pPr>
      <w:r w:rsidDel="00000000" w:rsidR="00000000" w:rsidRPr="00000000">
        <w:rPr>
          <w:b w:val="1"/>
          <w:rtl w:val="0"/>
        </w:rPr>
        <w:t xml:space="preserve">Media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highlight w:val="white"/>
        </w:rPr>
      </w:pPr>
      <w:r w:rsidDel="00000000" w:rsidR="00000000" w:rsidRPr="00000000">
        <w:rPr>
          <w:highlight w:val="white"/>
          <w:rtl w:val="0"/>
        </w:rPr>
        <w:t xml:space="preserve">Parenti, Michael. </w:t>
      </w:r>
      <w:hyperlink r:id="rId14">
        <w:r w:rsidDel="00000000" w:rsidR="00000000" w:rsidRPr="00000000">
          <w:rPr>
            <w:color w:val="1155cc"/>
            <w:u w:val="single"/>
            <w:rtl w:val="0"/>
          </w:rPr>
          <w:t xml:space="preserve">"Monopoly Media Manipulation"</w:t>
        </w:r>
      </w:hyperlink>
      <w:r w:rsidDel="00000000" w:rsidR="00000000" w:rsidRPr="00000000">
        <w:rPr>
          <w:highlight w:val="white"/>
          <w:rtl w:val="0"/>
        </w:rPr>
        <w:t xml:space="preserve">.  Michael Parenti Political Archive. michaelparenti.org. May 2001. Web 21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highlight w:val="white"/>
        </w:rPr>
      </w:pPr>
      <w:hyperlink r:id="rId15">
        <w:r w:rsidDel="00000000" w:rsidR="00000000" w:rsidRPr="00000000">
          <w:rPr>
            <w:rtl w:val="0"/>
          </w:rPr>
          <w:t xml:space="preserve">Beckerman, Gail.  </w:t>
        </w:r>
      </w:hyperlink>
      <w:hyperlink r:id="rId16">
        <w:r w:rsidDel="00000000" w:rsidR="00000000" w:rsidRPr="00000000">
          <w:rPr>
            <w:color w:val="1155cc"/>
            <w:u w:val="single"/>
            <w:rtl w:val="0"/>
          </w:rPr>
          <w:t xml:space="preserve">"Tripping Up Big Media"</w:t>
        </w:r>
      </w:hyperlink>
      <w:r w:rsidDel="00000000" w:rsidR="00000000" w:rsidRPr="00000000">
        <w:rPr>
          <w:highlight w:val="white"/>
          <w:rtl w:val="0"/>
        </w:rPr>
        <w:t xml:space="preserve">.  </w:t>
      </w:r>
      <w:r w:rsidDel="00000000" w:rsidR="00000000" w:rsidRPr="00000000">
        <w:rPr>
          <w:highlight w:val="white"/>
          <w:rtl w:val="0"/>
        </w:rPr>
        <w:t xml:space="preserve">Alternet.org. Alternet.org. 13 Nov 2003. Web. 21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highlight w:val="white"/>
        </w:rPr>
      </w:pPr>
      <w:r w:rsidDel="00000000" w:rsidR="00000000" w:rsidRPr="00000000">
        <w:rPr>
          <w:highlight w:val="white"/>
          <w:rtl w:val="0"/>
        </w:rPr>
        <w:t xml:space="preserve">Hetsroni, Amir. </w:t>
      </w:r>
      <w:hyperlink r:id="rId17">
        <w:r w:rsidDel="00000000" w:rsidR="00000000" w:rsidRPr="00000000">
          <w:rPr>
            <w:color w:val="1155cc"/>
            <w:u w:val="single"/>
            <w:rtl w:val="0"/>
          </w:rPr>
          <w:t xml:space="preserve">"Violent Crime on American Television: A Critical Interpretation of Empirical Studies</w:t>
        </w:r>
      </w:hyperlink>
      <w:r w:rsidDel="00000000" w:rsidR="00000000" w:rsidRPr="00000000">
        <w:rPr>
          <w:color w:val="0000ff"/>
          <w:highlight w:val="white"/>
          <w:u w:val="single"/>
          <w:rtl w:val="0"/>
        </w:rPr>
        <w:t xml:space="preserve">”</w:t>
      </w:r>
      <w:r w:rsidDel="00000000" w:rsidR="00000000" w:rsidRPr="00000000">
        <w:rPr>
          <w:highlight w:val="white"/>
          <w:rtl w:val="0"/>
        </w:rPr>
        <w:t xml:space="preserve">. Sociology Mind, 2, (2012). 141-147.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b w:val="1"/>
        </w:rPr>
      </w:pPr>
      <w:r w:rsidDel="00000000" w:rsidR="00000000" w:rsidRPr="00000000">
        <w:rPr>
          <w:b w:val="1"/>
          <w:rtl w:val="0"/>
        </w:rPr>
        <w:t xml:space="preserve">Healthcare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Barkan, Steven. "</w:t>
      </w:r>
      <w:hyperlink r:id="rId18">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highlight w:val="white"/>
          <w:rtl w:val="0"/>
        </w:rPr>
        <w:t xml:space="preserve">Agency for Healthcare Research and Quality (AHRQ). </w:t>
      </w:r>
      <w:hyperlink r:id="rId19">
        <w:r w:rsidDel="00000000" w:rsidR="00000000" w:rsidRPr="00000000">
          <w:rPr>
            <w:color w:val="1155cc"/>
            <w:highlight w:val="white"/>
            <w:u w:val="single"/>
            <w:rtl w:val="0"/>
          </w:rPr>
          <w:t xml:space="preserve">“Disparities Report Highlights Healthcare Challenges for Racial and Ethnic Minorities.”</w:t>
        </w:r>
      </w:hyperlink>
      <w:r w:rsidDel="00000000" w:rsidR="00000000" w:rsidRPr="00000000">
        <w:rPr>
          <w:highlight w:val="white"/>
          <w:rtl w:val="0"/>
        </w:rPr>
        <w:t xml:space="preserve"> Press Release, AHRQ Webpage. 20 April, 2012. Web. 21 May 2012.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highlight w:val="white"/>
          <w:rtl w:val="0"/>
        </w:rPr>
        <w:t xml:space="preserve">Bezruchka, Stephen. </w:t>
      </w:r>
      <w:hyperlink r:id="rId20">
        <w:r w:rsidDel="00000000" w:rsidR="00000000" w:rsidRPr="00000000">
          <w:rPr>
            <w:color w:val="1155cc"/>
            <w:highlight w:val="white"/>
            <w:u w:val="single"/>
            <w:rtl w:val="0"/>
          </w:rPr>
          <w:t xml:space="preserve">“Health Equity in the USA.”</w:t>
        </w:r>
      </w:hyperlink>
      <w:r w:rsidDel="00000000" w:rsidR="00000000" w:rsidRPr="00000000">
        <w:rPr>
          <w:highlight w:val="white"/>
          <w:rtl w:val="0"/>
        </w:rPr>
        <w:t xml:space="preserve"> Social Alternatives. 29.2, 50-56: 2010.</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Resources for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hyperlink r:id="rId21">
        <w:r w:rsidDel="00000000" w:rsidR="00000000" w:rsidRPr="00000000">
          <w:rPr>
            <w:color w:val="1155cc"/>
            <w:u w:val="single"/>
            <w:rtl w:val="0"/>
          </w:rPr>
          <w:t xml:space="preserve">Gapminder</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hyperlink r:id="rId22">
        <w:r w:rsidDel="00000000" w:rsidR="00000000" w:rsidRPr="00000000">
          <w:rPr>
            <w:color w:val="1155cc"/>
            <w:u w:val="single"/>
            <w:rtl w:val="0"/>
          </w:rPr>
          <w:t xml:space="preserve">The Clearing House on International Developments on Child, Youth and Family Policies</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pPr>
      <w:hyperlink r:id="rId23">
        <w:r w:rsidDel="00000000" w:rsidR="00000000" w:rsidRPr="00000000">
          <w:rPr>
            <w:color w:val="1155cc"/>
            <w:u w:val="single"/>
            <w:rtl w:val="0"/>
          </w:rPr>
          <w:t xml:space="preserve">US Census Bureau</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hyperlink r:id="rId24">
        <w:r w:rsidDel="00000000" w:rsidR="00000000" w:rsidRPr="00000000">
          <w:rPr>
            <w:color w:val="1155cc"/>
            <w:u w:val="single"/>
            <w:rtl w:val="0"/>
          </w:rPr>
          <w:t xml:space="preserve">Bureau of Labor Statistics</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  Films: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r>
      <w:hyperlink r:id="rId25">
        <w:r w:rsidDel="00000000" w:rsidR="00000000" w:rsidRPr="00000000">
          <w:rPr>
            <w:color w:val="1155cc"/>
            <w:u w:val="single"/>
            <w:rtl w:val="0"/>
          </w:rPr>
          <w:t xml:space="preserve">TEDGlobal:  “Changing Education Paradigms”</w:t>
        </w:r>
      </w:hyperlink>
      <w:r w:rsidDel="00000000" w:rsidR="00000000" w:rsidRPr="00000000">
        <w:rPr>
          <w:rtl w:val="0"/>
        </w:rPr>
        <w:t xml:space="preserve">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Sir Ken Robinson uses RSA Animate technology to challenge the model of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our current education system and suggest a shift in paradigms.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hyperlink r:id="rId26">
        <w:r w:rsidDel="00000000" w:rsidR="00000000" w:rsidRPr="00000000">
          <w:rPr>
            <w:color w:val="1155cc"/>
            <w:u w:val="single"/>
            <w:rtl w:val="0"/>
          </w:rPr>
          <w:t xml:space="preserve">Youtube:  “The Corporation”</w:t>
        </w:r>
      </w:hyperlink>
      <w:r w:rsidDel="00000000" w:rsidR="00000000" w:rsidRPr="00000000">
        <w:rPr>
          <w:rtl w:val="0"/>
        </w:rPr>
        <w:t xml:space="preserve"> (Workplace)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This film examines the rise of the corporation as a legal person and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complexities that accompany this status.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hyperlink r:id="rId27">
        <w:r w:rsidDel="00000000" w:rsidR="00000000" w:rsidRPr="00000000">
          <w:rPr>
            <w:color w:val="1155cc"/>
            <w:u w:val="single"/>
            <w:rtl w:val="0"/>
          </w:rPr>
          <w:t xml:space="preserve">TEDGlobal:  “The Power of the Informal Economy”</w:t>
        </w:r>
      </w:hyperlink>
      <w:r w:rsidDel="00000000" w:rsidR="00000000" w:rsidRPr="00000000">
        <w:rPr>
          <w:rtl w:val="0"/>
        </w:rPr>
        <w:t xml:space="preserve"> (Workplace)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Robert Neuwirth speaks about his research on the powerful and vast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informal economy.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r>
      <w:hyperlink r:id="rId28">
        <w:r w:rsidDel="00000000" w:rsidR="00000000" w:rsidRPr="00000000">
          <w:rPr>
            <w:color w:val="1155cc"/>
            <w:u w:val="single"/>
            <w:rtl w:val="0"/>
          </w:rPr>
          <w:t xml:space="preserve">PBS, "Unnatural Causes"</w:t>
        </w:r>
      </w:hyperlink>
      <w:r w:rsidDel="00000000" w:rsidR="00000000" w:rsidRPr="00000000">
        <w:rPr>
          <w:i w:val="1"/>
          <w:rtl w:val="0"/>
        </w:rPr>
        <w:t xml:space="preserve"> </w:t>
      </w:r>
      <w:r w:rsidDel="00000000" w:rsidR="00000000" w:rsidRPr="00000000">
        <w:rPr>
          <w:rtl w:val="0"/>
        </w:rPr>
        <w:t xml:space="preserve">(Health)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This film uncovers to social and cultural structures that impact our health.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hyperlink r:id="rId29">
        <w:r w:rsidDel="00000000" w:rsidR="00000000" w:rsidRPr="00000000">
          <w:rPr>
            <w:color w:val="1155cc"/>
            <w:u w:val="single"/>
            <w:rtl w:val="0"/>
          </w:rPr>
          <w:t xml:space="preserve">PBS, "Doctor Hotspot"</w:t>
        </w:r>
      </w:hyperlink>
      <w:r w:rsidDel="00000000" w:rsidR="00000000" w:rsidRPr="00000000">
        <w:rPr>
          <w:i w:val="1"/>
          <w:rtl w:val="0"/>
        </w:rPr>
        <w:t xml:space="preserve"> </w:t>
      </w:r>
      <w:r w:rsidDel="00000000" w:rsidR="00000000" w:rsidRPr="00000000">
        <w:rPr>
          <w:rtl w:val="0"/>
        </w:rPr>
        <w:t xml:space="preserve">(Health)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This film tells the story of a local physician who seeks out high cost health care patients and “hot spots” in an effort to provide health care to those in need and cut down costs at the same time.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w:t>
      </w:r>
      <w:r w:rsidDel="00000000" w:rsidR="00000000" w:rsidRPr="00000000">
        <w:rPr>
          <w:rtl w:val="0"/>
        </w:rPr>
        <w:t xml:space="preserve">.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Participation:  Small Group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Throughout the quarter, we frequently use small group discussion to elicit more in-depth examination of the course material.  Small groups allow for a participatory learning environment.  In our small groups, we find that explicitly stating the directive and the allotted time are key success factors.  For this purpose, it may help to include a worksheet with guiding questions and/or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recommend instructors choose these groups in order to ensure heterogeneity (i.e. a good mix of gender, ethnicity, skill level, and age).  In our classes of 30-35 students, we generally assign groups of 4-5.  We assess this small group work as part of the in-class participation points.  Group activities range from 5 points – 20 points depending on the time and instruction.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Connected Knower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rPr>
      </w:pPr>
      <w:r w:rsidDel="00000000" w:rsidR="00000000" w:rsidRPr="00000000">
        <w:rPr>
          <w:rtl w:val="0"/>
        </w:rPr>
        <w:t xml:space="preserve">This assignment (done 3 times throughout the quarter) contains 3 sections. In section one, students will identify main arguments and claims from select lectures, readings, statistical data, films and guest speakers. In section two they will connect some of the claims through an overarching theme, explaining the significance of the theme in society. In the last section they will reflect upon how the theme has significance to their own lives and lived experience.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3. Media Analysis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t xml:space="preserve">From their concept mapping assignment, students will choose a particular social problem that interests them and then research related news articles from three different countries (one being the U.S.). After analyzing the content (words, images) in the different media, students will write a 4-5 page paper highlighting the sociological theory(ies) through which the problem and action/solution are framed and identify local and global social conditions to investigate further.</w:t>
      </w:r>
      <w:r w:rsidDel="00000000" w:rsidR="00000000" w:rsidRPr="00000000">
        <w:rPr>
          <w:rtl w:val="0"/>
        </w:rPr>
      </w:r>
    </w:p>
    <w:sectPr>
      <w:headerReference r:id="rId30"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r>
    <w:r w:rsidDel="00000000" w:rsidR="00000000" w:rsidRPr="00000000">
      <w:rPr>
        <w:b w:val="1"/>
        <w:rtl w:val="0"/>
      </w:rPr>
      <w:t xml:space="preserve">SOC&amp;201</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ab/>
      <w:t xml:space="preserve">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epts.washington.edu/eqhlth/pages/BezruchkaUSHealthInequality10Cor.pdf" TargetMode="External"/><Relationship Id="rId22" Type="http://schemas.openxmlformats.org/officeDocument/2006/relationships/hyperlink" Target="http://www.google.com/url?q=http%3A%2F%2Fwww.childpolicyintl.org%2F&amp;sa=D&amp;sntz=1&amp;usg=AFQjCNFW5KETr0mFC5mJD94b5_omfPSNbA" TargetMode="External"/><Relationship Id="rId21" Type="http://schemas.openxmlformats.org/officeDocument/2006/relationships/hyperlink" Target="http://www.gapminder.org/" TargetMode="External"/><Relationship Id="rId24" Type="http://schemas.openxmlformats.org/officeDocument/2006/relationships/hyperlink" Target="http://www.google.com/url?q=http%3A%2F%2Fwww.bls.gov%2Fcps%2F&amp;sa=D&amp;sntz=1&amp;usg=AFQjCNG460-O0eLnCwFokuCCVpfGRsB6Kw" TargetMode="External"/><Relationship Id="rId23" Type="http://schemas.openxmlformats.org/officeDocument/2006/relationships/hyperlink" Target="http://www.census.gov/hhes/famil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aylor.org/site/textbooks/Social%20Problems,%20Continuity%20and%20Change%20-%20Attributed.pdf" TargetMode="External"/><Relationship Id="rId26" Type="http://schemas.openxmlformats.org/officeDocument/2006/relationships/hyperlink" Target="http://www.youtube.com/playlist?list=PLFA50FBC214A6CE87" TargetMode="External"/><Relationship Id="rId25" Type="http://schemas.openxmlformats.org/officeDocument/2006/relationships/hyperlink" Target="http://www.ted.com/talks/ken_robinson_changing_education_paradigms.html" TargetMode="External"/><Relationship Id="rId28" Type="http://schemas.openxmlformats.org/officeDocument/2006/relationships/hyperlink" Target="http://www.google.com/url?q=http%3A%2F%2Fwww.pbs.org%2Funnaturalcauses%2F&amp;sa=D&amp;sntz=1&amp;usg=AFQjCNFo9AlDPrP9_Uim_gvOxQenAW9HMg" TargetMode="External"/><Relationship Id="rId27" Type="http://schemas.openxmlformats.org/officeDocument/2006/relationships/hyperlink" Target="http://www.ted.com/talks/robert_neuwirth_the_power_of_the_informal_economy.html" TargetMode="External"/><Relationship Id="rId5" Type="http://schemas.openxmlformats.org/officeDocument/2006/relationships/styles" Target="styles.xml"/><Relationship Id="rId6" Type="http://schemas.openxmlformats.org/officeDocument/2006/relationships/hyperlink" Target="http://www.saylor.org/site/textbooks/Social%20Problems,%20Continuity%20and%20Change%20-%20Attributed.pdf" TargetMode="External"/><Relationship Id="rId29" Type="http://schemas.openxmlformats.org/officeDocument/2006/relationships/hyperlink" Target="http://www.google.com/url?q=http%3A%2F%2Fwww.pbs.org%2Fwgbh%2Fpages%2Ffrontline%2Fdoctor-hotspot%2F&amp;sa=D&amp;sntz=1&amp;usg=AFQjCNGdVfSKRySL-nZFf52yT92Thi1EtQ" TargetMode="External"/><Relationship Id="rId7" Type="http://schemas.openxmlformats.org/officeDocument/2006/relationships/hyperlink" Target="http://www.prb.org/Publications/PopulationBulletins/2000/AmericanFamiliesPDF458KB.aspx" TargetMode="External"/><Relationship Id="rId8" Type="http://schemas.openxmlformats.org/officeDocument/2006/relationships/hyperlink" Target="http://www.acf.hhs.gov/programs/cb/pubs/cm10/index.htm" TargetMode="External"/><Relationship Id="rId30" Type="http://schemas.openxmlformats.org/officeDocument/2006/relationships/header" Target="header1.xml"/><Relationship Id="rId11" Type="http://schemas.openxmlformats.org/officeDocument/2006/relationships/hyperlink" Target="http://www.saylor.org/site/textbooks/Social%20Problems,%20Continuity%20and%20Change%20-%20Attributed.pdf" TargetMode="External"/><Relationship Id="rId10" Type="http://schemas.openxmlformats.org/officeDocument/2006/relationships/hyperlink" Target="http://www.ncsociology.org/sociationtoday/v21/merit.htm" TargetMode="External"/><Relationship Id="rId13" Type="http://schemas.openxmlformats.org/officeDocument/2006/relationships/hyperlink" Target="http://www.aauw.org/learn/research/simpleTruth.cfm" TargetMode="External"/><Relationship Id="rId12" Type="http://schemas.openxmlformats.org/officeDocument/2006/relationships/hyperlink" Target="http://www.umsl.edu/~keelr/010/mcdonsoc.html" TargetMode="External"/><Relationship Id="rId15" Type="http://schemas.openxmlformats.org/officeDocument/2006/relationships/hyperlink" Target="http://www.alternet.org/story/17178/tripping_up_big_media/" TargetMode="External"/><Relationship Id="rId14" Type="http://schemas.openxmlformats.org/officeDocument/2006/relationships/hyperlink" Target="http://www.michaelparenti.org/MonopolyMedia.html" TargetMode="External"/><Relationship Id="rId17" Type="http://schemas.openxmlformats.org/officeDocument/2006/relationships/hyperlink" Target="http://www.scirp.org/journal/PaperInformation.aspx?paperID=18431" TargetMode="External"/><Relationship Id="rId16" Type="http://schemas.openxmlformats.org/officeDocument/2006/relationships/hyperlink" Target="http://www.alternet.org/story/17178/tripping_up_big_media/" TargetMode="External"/><Relationship Id="rId19" Type="http://schemas.openxmlformats.org/officeDocument/2006/relationships/hyperlink" Target="http://www.ahrq.gov/news/press/pr2012/qrdr11pr.htm" TargetMode="External"/><Relationship Id="rId18" Type="http://schemas.openxmlformats.org/officeDocument/2006/relationships/hyperlink" Target="http://www.saylor.org/site/textbooks/Social%20Problems,%20Continuity%20and%20Change%20-%20Attribu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