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The student will</w:t>
      </w:r>
      <w:r w:rsidDel="00000000" w:rsidR="00000000" w:rsidRPr="00000000">
        <w:rPr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CO1:  </w:t>
      </w:r>
      <w:r w:rsidDel="00000000" w:rsidR="00000000" w:rsidRPr="00000000">
        <w:rPr>
          <w:sz w:val="22"/>
          <w:szCs w:val="22"/>
          <w:rtl w:val="0"/>
        </w:rPr>
        <w:t xml:space="preserve">Apply some of the major sociological theories and their critiques to the understanding of social problems and the social change/action emerging from them.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CO2:  Assess patterns and causes of social problems in social institutions in light of research findings.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CO3:  Identify how social issues are impacted by local and global conditions.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CO4:  Analyze the intersections of race, class, gender and other social dynamics to social problems.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CO5:  Identify social policies and social changes/actions arising from  social problems.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bookmarkStart w:colFirst="0" w:colLast="0" w:name="33b903824aac" w:id="0"/>
    <w:bookmarkEnd w:id="0"/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Remember: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Course objectives must be measurable.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Learning objectives must be stated clearly and written from the student’s perspective.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Somewhere within your course (likely the syllabus, a welcome letter to students, “About the Course” message, etc.), you will give students clear instructions on how to meet the learning objectives. 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Course objectives must be appropriate to the course level. </w:t>
      </w:r>
    </w:p>
    <w:sectPr>
      <w:headerReference r:id="rId6" w:type="default"/>
      <w:pgSz w:h="15840" w:w="12240"/>
      <w:pgMar w:bottom="1440" w:top="1440" w:left="1800" w:right="180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Arial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left"/>
      <w:rPr>
        <w:rFonts w:ascii="Cambria" w:cs="Cambria" w:eastAsia="Cambria" w:hAnsi="Cambri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Open Course Library</w:t>
      <w:tab/>
    </w:r>
    <w:r w:rsidDel="00000000" w:rsidR="00000000" w:rsidRPr="00000000">
      <w:rPr>
        <w:b w:val="1"/>
        <w:rtl w:val="0"/>
      </w:rPr>
      <w:t xml:space="preserve">SOC&amp;201</w:t>
    </w: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Course Objectives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contextualSpacing w:val="0"/>
      <w:jc w:val="left"/>
      <w:rPr>
        <w:rFonts w:ascii="Cambria" w:cs="Cambria" w:eastAsia="Cambria" w:hAnsi="Cambri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